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7CA" w:rsidRDefault="00BE4531" w:rsidP="00E447CA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</w:t>
      </w:r>
      <w:r w:rsidR="00E447CA">
        <w:t xml:space="preserve">                                                        </w:t>
      </w:r>
      <w:r w:rsidR="00E447CA">
        <w:rPr>
          <w:rFonts w:ascii="Times New Roman" w:hAnsi="Times New Roman" w:cs="Times New Roman"/>
          <w:sz w:val="26"/>
          <w:szCs w:val="26"/>
        </w:rPr>
        <w:t>Приложение 2                                                                                                                                  к Приказу Финансового Управления</w:t>
      </w:r>
    </w:p>
    <w:p w:rsidR="00E447CA" w:rsidRDefault="00E447CA" w:rsidP="00E447CA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Увельского муниципального района</w:t>
      </w:r>
    </w:p>
    <w:p w:rsidR="00E447CA" w:rsidRDefault="00E447CA" w:rsidP="00E447CA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63BD5">
        <w:rPr>
          <w:rFonts w:ascii="Times New Roman" w:hAnsi="Times New Roman" w:cs="Times New Roman"/>
          <w:sz w:val="26"/>
          <w:szCs w:val="26"/>
          <w:u w:val="single"/>
        </w:rPr>
        <w:t>от</w:t>
      </w:r>
      <w:r w:rsidR="00A63BD5" w:rsidRPr="00A63BD5">
        <w:rPr>
          <w:rFonts w:ascii="Times New Roman" w:hAnsi="Times New Roman" w:cs="Times New Roman"/>
          <w:sz w:val="26"/>
          <w:szCs w:val="26"/>
          <w:u w:val="single"/>
        </w:rPr>
        <w:t xml:space="preserve"> 17 июля 2</w:t>
      </w:r>
      <w:r w:rsidRPr="00A63BD5">
        <w:rPr>
          <w:rFonts w:ascii="Times New Roman" w:hAnsi="Times New Roman" w:cs="Times New Roman"/>
          <w:sz w:val="26"/>
          <w:szCs w:val="26"/>
          <w:u w:val="single"/>
        </w:rPr>
        <w:t>025г</w:t>
      </w:r>
      <w:r>
        <w:rPr>
          <w:rFonts w:ascii="Times New Roman" w:hAnsi="Times New Roman" w:cs="Times New Roman"/>
          <w:sz w:val="26"/>
          <w:szCs w:val="26"/>
        </w:rPr>
        <w:t>. №</w:t>
      </w:r>
      <w:r w:rsidR="00A63BD5">
        <w:rPr>
          <w:rFonts w:ascii="Times New Roman" w:hAnsi="Times New Roman" w:cs="Times New Roman"/>
          <w:sz w:val="26"/>
          <w:szCs w:val="26"/>
        </w:rPr>
        <w:t xml:space="preserve"> </w:t>
      </w:r>
      <w:r w:rsidR="00A63BD5" w:rsidRPr="00A63BD5">
        <w:rPr>
          <w:rFonts w:ascii="Times New Roman" w:hAnsi="Times New Roman" w:cs="Times New Roman"/>
          <w:sz w:val="26"/>
          <w:szCs w:val="26"/>
          <w:u w:val="single"/>
        </w:rPr>
        <w:t>41</w:t>
      </w:r>
    </w:p>
    <w:p w:rsidR="00E447CA" w:rsidRDefault="00E447CA" w:rsidP="00E447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47CA" w:rsidRDefault="00E447CA" w:rsidP="00C67CE4">
      <w:pPr>
        <w:jc w:val="center"/>
      </w:pPr>
    </w:p>
    <w:p w:rsidR="00C67CE4" w:rsidRPr="00E447CA" w:rsidRDefault="00C67CE4" w:rsidP="00E447CA">
      <w:pPr>
        <w:jc w:val="center"/>
        <w:rPr>
          <w:sz w:val="26"/>
          <w:szCs w:val="26"/>
        </w:rPr>
      </w:pPr>
      <w:r w:rsidRPr="00E447CA">
        <w:rPr>
          <w:sz w:val="26"/>
          <w:szCs w:val="26"/>
        </w:rPr>
        <w:t>Дорожная карта</w:t>
      </w:r>
    </w:p>
    <w:p w:rsidR="00E76AE3" w:rsidRPr="00E447CA" w:rsidRDefault="00C67CE4" w:rsidP="00E447CA">
      <w:pPr>
        <w:jc w:val="center"/>
        <w:rPr>
          <w:sz w:val="26"/>
          <w:szCs w:val="26"/>
        </w:rPr>
      </w:pPr>
      <w:r w:rsidRPr="00E447CA">
        <w:rPr>
          <w:sz w:val="26"/>
          <w:szCs w:val="26"/>
        </w:rPr>
        <w:t xml:space="preserve">о </w:t>
      </w:r>
      <w:r w:rsidR="00E76AE3" w:rsidRPr="00E447CA">
        <w:rPr>
          <w:sz w:val="26"/>
          <w:szCs w:val="26"/>
        </w:rPr>
        <w:t>проведени</w:t>
      </w:r>
      <w:r w:rsidR="00C43906">
        <w:rPr>
          <w:sz w:val="26"/>
          <w:szCs w:val="26"/>
        </w:rPr>
        <w:t>и</w:t>
      </w:r>
      <w:r w:rsidR="00E76AE3" w:rsidRPr="00E447CA">
        <w:rPr>
          <w:sz w:val="26"/>
          <w:szCs w:val="26"/>
        </w:rPr>
        <w:t xml:space="preserve"> организационных мероприятий по</w:t>
      </w:r>
    </w:p>
    <w:p w:rsidR="00C67CE4" w:rsidRPr="00E447CA" w:rsidRDefault="00BA40B0" w:rsidP="00E447CA">
      <w:pPr>
        <w:jc w:val="center"/>
        <w:rPr>
          <w:sz w:val="26"/>
          <w:szCs w:val="26"/>
        </w:rPr>
      </w:pPr>
      <w:r w:rsidRPr="00E447CA">
        <w:rPr>
          <w:sz w:val="26"/>
          <w:szCs w:val="26"/>
        </w:rPr>
        <w:t>вновь созданны</w:t>
      </w:r>
      <w:r w:rsidR="00ED5709">
        <w:rPr>
          <w:sz w:val="26"/>
          <w:szCs w:val="26"/>
        </w:rPr>
        <w:t xml:space="preserve">м </w:t>
      </w:r>
      <w:r w:rsidR="00C43906">
        <w:rPr>
          <w:sz w:val="26"/>
          <w:szCs w:val="26"/>
        </w:rPr>
        <w:t xml:space="preserve">органам местного самоуправления </w:t>
      </w:r>
    </w:p>
    <w:p w:rsidR="00C67CE4" w:rsidRDefault="00C67CE4" w:rsidP="00C67CE4">
      <w:pPr>
        <w:jc w:val="center"/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2"/>
        <w:gridCol w:w="4060"/>
        <w:gridCol w:w="1663"/>
        <w:gridCol w:w="1998"/>
        <w:gridCol w:w="1704"/>
      </w:tblGrid>
      <w:tr w:rsidR="007D2C98" w:rsidTr="003E5975">
        <w:tc>
          <w:tcPr>
            <w:tcW w:w="495" w:type="dxa"/>
          </w:tcPr>
          <w:p w:rsidR="007D2C98" w:rsidRDefault="007D2C98">
            <w:r>
              <w:t>№ пп</w:t>
            </w:r>
          </w:p>
        </w:tc>
        <w:tc>
          <w:tcPr>
            <w:tcW w:w="4183" w:type="dxa"/>
          </w:tcPr>
          <w:p w:rsidR="007D2C98" w:rsidRDefault="007D2C98">
            <w:r>
              <w:t xml:space="preserve">Проводимые мероприятия </w:t>
            </w:r>
          </w:p>
        </w:tc>
        <w:tc>
          <w:tcPr>
            <w:tcW w:w="1676" w:type="dxa"/>
          </w:tcPr>
          <w:p w:rsidR="007D2C98" w:rsidRDefault="007D2C98">
            <w:r>
              <w:t>срок</w:t>
            </w:r>
          </w:p>
        </w:tc>
        <w:tc>
          <w:tcPr>
            <w:tcW w:w="1840" w:type="dxa"/>
          </w:tcPr>
          <w:p w:rsidR="007D2C98" w:rsidRDefault="007D2C98">
            <w:r>
              <w:t>Ответственный исполнитель</w:t>
            </w:r>
          </w:p>
        </w:tc>
        <w:tc>
          <w:tcPr>
            <w:tcW w:w="1723" w:type="dxa"/>
          </w:tcPr>
          <w:p w:rsidR="007D2C98" w:rsidRDefault="007D2C98">
            <w:r>
              <w:t>Примечание</w:t>
            </w:r>
          </w:p>
        </w:tc>
      </w:tr>
      <w:tr w:rsidR="007E79B7" w:rsidTr="003E5975">
        <w:tc>
          <w:tcPr>
            <w:tcW w:w="495" w:type="dxa"/>
          </w:tcPr>
          <w:p w:rsidR="007E79B7" w:rsidRDefault="00ED5709">
            <w:r>
              <w:t>1.</w:t>
            </w:r>
          </w:p>
        </w:tc>
        <w:tc>
          <w:tcPr>
            <w:tcW w:w="4183" w:type="dxa"/>
          </w:tcPr>
          <w:p w:rsidR="007E79B7" w:rsidRDefault="007E79B7" w:rsidP="00ED5709">
            <w:r>
              <w:t xml:space="preserve">Направление в ФУ </w:t>
            </w:r>
            <w:r w:rsidR="00C43906">
              <w:t xml:space="preserve">копии решения представительного органа о создании </w:t>
            </w:r>
            <w:r>
              <w:t>нового</w:t>
            </w:r>
            <w:r w:rsidR="00C43906">
              <w:t xml:space="preserve"> юридического лица</w:t>
            </w:r>
            <w:r w:rsidR="00ED5709">
              <w:t>.</w:t>
            </w:r>
          </w:p>
        </w:tc>
        <w:tc>
          <w:tcPr>
            <w:tcW w:w="1676" w:type="dxa"/>
          </w:tcPr>
          <w:p w:rsidR="007E79B7" w:rsidRDefault="00ED5709">
            <w:r>
              <w:t>в течении 3-х рабочих дней</w:t>
            </w:r>
            <w:r w:rsidR="00126168">
              <w:t xml:space="preserve"> </w:t>
            </w:r>
            <w:r w:rsidR="00C43906">
              <w:t>с даты принятия решения</w:t>
            </w:r>
            <w:r w:rsidR="00A21B16">
              <w:t>, но не позднее 05 декабря 2025г.</w:t>
            </w:r>
          </w:p>
        </w:tc>
        <w:tc>
          <w:tcPr>
            <w:tcW w:w="1840" w:type="dxa"/>
          </w:tcPr>
          <w:p w:rsidR="00C43906" w:rsidRDefault="002F6E1A">
            <w:r>
              <w:t>вновь созданные органы местного самоуправления</w:t>
            </w:r>
          </w:p>
          <w:p w:rsidR="00A21B16" w:rsidRDefault="00A21B16">
            <w:r>
              <w:t>(Администрация округа, КСП, Территориальное управление)</w:t>
            </w:r>
          </w:p>
        </w:tc>
        <w:tc>
          <w:tcPr>
            <w:tcW w:w="1723" w:type="dxa"/>
          </w:tcPr>
          <w:p w:rsidR="007E79B7" w:rsidRDefault="007E79B7"/>
        </w:tc>
      </w:tr>
      <w:tr w:rsidR="002F6E1A" w:rsidTr="003E5975">
        <w:tc>
          <w:tcPr>
            <w:tcW w:w="495" w:type="dxa"/>
          </w:tcPr>
          <w:p w:rsidR="002F6E1A" w:rsidRDefault="002F6E1A" w:rsidP="002F6E1A">
            <w:r>
              <w:t>2.</w:t>
            </w:r>
          </w:p>
        </w:tc>
        <w:tc>
          <w:tcPr>
            <w:tcW w:w="4183" w:type="dxa"/>
          </w:tcPr>
          <w:p w:rsidR="002F6E1A" w:rsidRDefault="002F6E1A" w:rsidP="002F6E1A">
            <w:r>
              <w:t>Направление в ФУ заявки на включение реквизитов участников бюджетного процесса с сопроводительным письмом</w:t>
            </w:r>
          </w:p>
        </w:tc>
        <w:tc>
          <w:tcPr>
            <w:tcW w:w="1676" w:type="dxa"/>
          </w:tcPr>
          <w:p w:rsidR="00A21B16" w:rsidRDefault="00A21B16" w:rsidP="002F6E1A">
            <w:r>
              <w:t>не позднее</w:t>
            </w:r>
          </w:p>
          <w:p w:rsidR="002F6E1A" w:rsidRDefault="00A21B16" w:rsidP="002F6E1A">
            <w:r>
              <w:t>05 декабря 2025г.</w:t>
            </w:r>
          </w:p>
        </w:tc>
        <w:tc>
          <w:tcPr>
            <w:tcW w:w="1840" w:type="dxa"/>
          </w:tcPr>
          <w:p w:rsidR="002F6E1A" w:rsidRDefault="002F6E1A" w:rsidP="002F6E1A">
            <w:r>
              <w:t>вновь созданные органы местного самоуправления</w:t>
            </w:r>
          </w:p>
        </w:tc>
        <w:tc>
          <w:tcPr>
            <w:tcW w:w="1723" w:type="dxa"/>
          </w:tcPr>
          <w:p w:rsidR="002F6E1A" w:rsidRDefault="002F6E1A" w:rsidP="002F6E1A"/>
        </w:tc>
      </w:tr>
      <w:tr w:rsidR="00970A22" w:rsidTr="003E5975">
        <w:tc>
          <w:tcPr>
            <w:tcW w:w="495" w:type="dxa"/>
          </w:tcPr>
          <w:p w:rsidR="00970A22" w:rsidRDefault="00970A22" w:rsidP="003E5975">
            <w:r>
              <w:t>3.</w:t>
            </w:r>
          </w:p>
        </w:tc>
        <w:tc>
          <w:tcPr>
            <w:tcW w:w="4183" w:type="dxa"/>
          </w:tcPr>
          <w:p w:rsidR="00970A22" w:rsidRDefault="00970A22" w:rsidP="003E5975">
            <w:r>
              <w:t>Предоставление в ФУ пакета следующих документов, заверенных надлежащим образом:</w:t>
            </w:r>
          </w:p>
        </w:tc>
        <w:tc>
          <w:tcPr>
            <w:tcW w:w="1676" w:type="dxa"/>
            <w:vMerge w:val="restart"/>
          </w:tcPr>
          <w:p w:rsidR="00A21B16" w:rsidRDefault="00A21B16" w:rsidP="00A21B16">
            <w:r>
              <w:t>не позднее</w:t>
            </w:r>
          </w:p>
          <w:p w:rsidR="00970A22" w:rsidRDefault="00A21B16" w:rsidP="00A21B16">
            <w:r>
              <w:t>12</w:t>
            </w:r>
            <w:r>
              <w:t xml:space="preserve"> декабря 2025г</w:t>
            </w:r>
            <w:r>
              <w:t xml:space="preserve"> до 12-00</w:t>
            </w:r>
          </w:p>
        </w:tc>
        <w:tc>
          <w:tcPr>
            <w:tcW w:w="1840" w:type="dxa"/>
            <w:vMerge w:val="restart"/>
          </w:tcPr>
          <w:p w:rsidR="00970A22" w:rsidRDefault="00970A22" w:rsidP="003E5975">
            <w:r>
              <w:t>вновь созданные органы местного самоуправления</w:t>
            </w:r>
          </w:p>
        </w:tc>
        <w:tc>
          <w:tcPr>
            <w:tcW w:w="1723" w:type="dxa"/>
            <w:vMerge w:val="restart"/>
          </w:tcPr>
          <w:p w:rsidR="00970A22" w:rsidRDefault="00970A22" w:rsidP="003E5975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3.1. Выписка из ЕГРЮЛ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B919E7" w:rsidTr="003E5975">
        <w:tc>
          <w:tcPr>
            <w:tcW w:w="495" w:type="dxa"/>
          </w:tcPr>
          <w:p w:rsidR="00B919E7" w:rsidRDefault="00B919E7" w:rsidP="00126168"/>
        </w:tc>
        <w:tc>
          <w:tcPr>
            <w:tcW w:w="4183" w:type="dxa"/>
          </w:tcPr>
          <w:p w:rsidR="00B919E7" w:rsidRDefault="00B919E7" w:rsidP="00126168">
            <w:r>
              <w:t>3.2. Свидетельство о постановке на учет в налоговом органе</w:t>
            </w:r>
          </w:p>
        </w:tc>
        <w:tc>
          <w:tcPr>
            <w:tcW w:w="1676" w:type="dxa"/>
            <w:vMerge/>
          </w:tcPr>
          <w:p w:rsidR="00B919E7" w:rsidRDefault="00B919E7" w:rsidP="00126168"/>
        </w:tc>
        <w:tc>
          <w:tcPr>
            <w:tcW w:w="1840" w:type="dxa"/>
            <w:vMerge/>
          </w:tcPr>
          <w:p w:rsidR="00B919E7" w:rsidRDefault="00B919E7" w:rsidP="00126168"/>
        </w:tc>
        <w:tc>
          <w:tcPr>
            <w:tcW w:w="1723" w:type="dxa"/>
            <w:vMerge/>
          </w:tcPr>
          <w:p w:rsidR="00B919E7" w:rsidRDefault="00B919E7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3.</w:t>
            </w:r>
            <w:r>
              <w:t xml:space="preserve"> Копия Устава (Положения) 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4.</w:t>
            </w:r>
            <w:r>
              <w:t xml:space="preserve"> </w:t>
            </w:r>
            <w:r w:rsidR="00B919E7">
              <w:t>Свидетельство о государственной регистрации Федеральной службы государственной статистики</w:t>
            </w:r>
            <w:r>
              <w:t xml:space="preserve"> 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CA7A16">
        <w:trPr>
          <w:trHeight w:val="569"/>
        </w:trPr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5.</w:t>
            </w:r>
            <w:r>
              <w:t xml:space="preserve"> Копии Приказов о назначении руководителя и главного бухгалтера 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6</w:t>
            </w:r>
            <w:r>
              <w:t>. Карточка образцов подписей и оттиска печати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7</w:t>
            </w:r>
            <w:r>
              <w:t>. Копия СНИЛС руководителя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8</w:t>
            </w:r>
            <w:r>
              <w:t>. Копия паспорта руководителя (первая страница)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9</w:t>
            </w:r>
            <w:r>
              <w:t>. Заявление на открытие л/счета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</w:t>
            </w:r>
            <w:r w:rsidR="00B919E7">
              <w:t>10</w:t>
            </w:r>
            <w:r>
              <w:t>. Номер рабочего телефона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3.1</w:t>
            </w:r>
            <w:r w:rsidR="00B919E7">
              <w:t>1</w:t>
            </w:r>
            <w:r>
              <w:t xml:space="preserve">. Адрес </w:t>
            </w:r>
            <w:r w:rsidR="00A50AFB">
              <w:t xml:space="preserve">рабочей </w:t>
            </w:r>
            <w:r>
              <w:t>электронной почты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126168">
            <w:r>
              <w:t>3.1</w:t>
            </w:r>
            <w:r w:rsidR="00B919E7">
              <w:t>2</w:t>
            </w:r>
            <w:r>
              <w:t xml:space="preserve">. КВСР (Код </w:t>
            </w:r>
            <w:r w:rsidR="00895538">
              <w:t xml:space="preserve">администратора дохода бюджета </w:t>
            </w:r>
            <w:r w:rsidR="00DE0877">
              <w:t>района</w:t>
            </w:r>
            <w:r>
              <w:t>)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970A22" w:rsidTr="003E5975">
        <w:tc>
          <w:tcPr>
            <w:tcW w:w="495" w:type="dxa"/>
          </w:tcPr>
          <w:p w:rsidR="00970A22" w:rsidRDefault="00970A22" w:rsidP="00126168"/>
        </w:tc>
        <w:tc>
          <w:tcPr>
            <w:tcW w:w="4183" w:type="dxa"/>
          </w:tcPr>
          <w:p w:rsidR="00970A22" w:rsidRDefault="00970A22" w:rsidP="00F0421F">
            <w:r>
              <w:t>3.1</w:t>
            </w:r>
            <w:r w:rsidR="00B919E7">
              <w:t>3</w:t>
            </w:r>
            <w:r>
              <w:t xml:space="preserve">. </w:t>
            </w:r>
            <w:r w:rsidR="003D1052">
              <w:t>Бюджетные и закупочные полномочия</w:t>
            </w:r>
            <w:r w:rsidR="000D4E43" w:rsidRPr="00665552">
              <w:t xml:space="preserve"> </w:t>
            </w:r>
            <w:r w:rsidR="000D4E43">
              <w:t xml:space="preserve">организаций </w:t>
            </w:r>
            <w:r w:rsidR="00F0421F">
              <w:t xml:space="preserve"> </w:t>
            </w:r>
          </w:p>
        </w:tc>
        <w:tc>
          <w:tcPr>
            <w:tcW w:w="1676" w:type="dxa"/>
            <w:vMerge/>
          </w:tcPr>
          <w:p w:rsidR="00970A22" w:rsidRDefault="00970A22" w:rsidP="00126168"/>
        </w:tc>
        <w:tc>
          <w:tcPr>
            <w:tcW w:w="1840" w:type="dxa"/>
            <w:vMerge/>
          </w:tcPr>
          <w:p w:rsidR="00970A22" w:rsidRDefault="00970A22" w:rsidP="00126168"/>
        </w:tc>
        <w:tc>
          <w:tcPr>
            <w:tcW w:w="1723" w:type="dxa"/>
            <w:vMerge/>
          </w:tcPr>
          <w:p w:rsidR="00970A22" w:rsidRDefault="00970A22" w:rsidP="00126168"/>
        </w:tc>
      </w:tr>
      <w:tr w:rsidR="00F0421F" w:rsidTr="003E5975">
        <w:tc>
          <w:tcPr>
            <w:tcW w:w="495" w:type="dxa"/>
          </w:tcPr>
          <w:p w:rsidR="00F0421F" w:rsidRDefault="00F0421F" w:rsidP="00F0421F">
            <w:r>
              <w:t>4.</w:t>
            </w:r>
          </w:p>
        </w:tc>
        <w:tc>
          <w:tcPr>
            <w:tcW w:w="4183" w:type="dxa"/>
          </w:tcPr>
          <w:p w:rsidR="00F0421F" w:rsidRDefault="00F0421F" w:rsidP="00F0421F">
            <w:r>
              <w:t xml:space="preserve">Создание Перечня участников бюджетного процесса на присвоение </w:t>
            </w:r>
            <w:r>
              <w:lastRenderedPageBreak/>
              <w:t>кодов организаций в УФК Челябинской области</w:t>
            </w:r>
          </w:p>
        </w:tc>
        <w:tc>
          <w:tcPr>
            <w:tcW w:w="1676" w:type="dxa"/>
          </w:tcPr>
          <w:p w:rsidR="00F0421F" w:rsidRDefault="00F0421F" w:rsidP="00F0421F">
            <w:r>
              <w:lastRenderedPageBreak/>
              <w:t xml:space="preserve">на следующий рабочий день </w:t>
            </w:r>
            <w:r>
              <w:lastRenderedPageBreak/>
              <w:t>после получения документов указанных в п.3 дорожной карты</w:t>
            </w:r>
          </w:p>
        </w:tc>
        <w:tc>
          <w:tcPr>
            <w:tcW w:w="1840" w:type="dxa"/>
          </w:tcPr>
          <w:p w:rsidR="00F0421F" w:rsidRDefault="00F0421F" w:rsidP="00F0421F">
            <w:r>
              <w:lastRenderedPageBreak/>
              <w:t>Финансовое управление</w:t>
            </w:r>
          </w:p>
        </w:tc>
        <w:tc>
          <w:tcPr>
            <w:tcW w:w="1723" w:type="dxa"/>
          </w:tcPr>
          <w:p w:rsidR="00F0421F" w:rsidRDefault="00F0421F" w:rsidP="00F0421F"/>
        </w:tc>
      </w:tr>
      <w:tr w:rsidR="00F0421F" w:rsidTr="003E5975">
        <w:tc>
          <w:tcPr>
            <w:tcW w:w="495" w:type="dxa"/>
          </w:tcPr>
          <w:p w:rsidR="00F0421F" w:rsidRDefault="00F0421F" w:rsidP="00F0421F">
            <w:r>
              <w:t>5.</w:t>
            </w:r>
          </w:p>
        </w:tc>
        <w:tc>
          <w:tcPr>
            <w:tcW w:w="4183" w:type="dxa"/>
          </w:tcPr>
          <w:p w:rsidR="00F0421F" w:rsidRDefault="00F0421F" w:rsidP="00F0421F">
            <w:r>
              <w:t>Утверждение Перечня участников бюджетного процесса на включение кодов организаций УФК Челябинской области</w:t>
            </w:r>
          </w:p>
        </w:tc>
        <w:tc>
          <w:tcPr>
            <w:tcW w:w="1676" w:type="dxa"/>
          </w:tcPr>
          <w:p w:rsidR="00F0421F" w:rsidRDefault="008240A2" w:rsidP="00F0421F">
            <w:r>
              <w:t>в</w:t>
            </w:r>
            <w:r w:rsidR="00F0421F">
              <w:t xml:space="preserve"> течении 3-х рабочих дней</w:t>
            </w:r>
          </w:p>
        </w:tc>
        <w:tc>
          <w:tcPr>
            <w:tcW w:w="1840" w:type="dxa"/>
          </w:tcPr>
          <w:p w:rsidR="00F0421F" w:rsidRDefault="00F0421F" w:rsidP="00F0421F">
            <w:r>
              <w:t>УФК Челябинской области</w:t>
            </w:r>
          </w:p>
        </w:tc>
        <w:tc>
          <w:tcPr>
            <w:tcW w:w="1723" w:type="dxa"/>
          </w:tcPr>
          <w:p w:rsidR="00F0421F" w:rsidRDefault="00F0421F" w:rsidP="00F0421F"/>
        </w:tc>
      </w:tr>
      <w:tr w:rsidR="00126168" w:rsidTr="003E5975">
        <w:tc>
          <w:tcPr>
            <w:tcW w:w="495" w:type="dxa"/>
          </w:tcPr>
          <w:p w:rsidR="00126168" w:rsidRDefault="00126168" w:rsidP="00126168">
            <w:r>
              <w:t>6.</w:t>
            </w:r>
          </w:p>
        </w:tc>
        <w:tc>
          <w:tcPr>
            <w:tcW w:w="4183" w:type="dxa"/>
          </w:tcPr>
          <w:p w:rsidR="00126168" w:rsidRDefault="00126168" w:rsidP="00126168">
            <w:r>
              <w:t xml:space="preserve">Создание </w:t>
            </w:r>
            <w:r w:rsidR="008240A2">
              <w:t>«З</w:t>
            </w:r>
            <w:r>
              <w:t>аявки на включение</w:t>
            </w:r>
            <w:r w:rsidR="008240A2">
              <w:t>»</w:t>
            </w:r>
            <w:r>
              <w:t xml:space="preserve"> в сводном реестре </w:t>
            </w:r>
            <w:r w:rsidR="008240A2">
              <w:t xml:space="preserve">ЕИС </w:t>
            </w:r>
            <w:r>
              <w:t>Электронн</w:t>
            </w:r>
            <w:r w:rsidR="008240A2">
              <w:t>ый</w:t>
            </w:r>
            <w:r>
              <w:t xml:space="preserve"> бюджет и отправка на утверждение в УФК</w:t>
            </w:r>
            <w:r w:rsidR="008240A2">
              <w:t xml:space="preserve"> </w:t>
            </w:r>
            <w:r w:rsidR="008240A2" w:rsidRPr="008240A2">
              <w:t>Челябинской области</w:t>
            </w:r>
            <w:r w:rsidR="008240A2">
              <w:t xml:space="preserve"> по вновь созданным юридическим лицам.</w:t>
            </w:r>
          </w:p>
        </w:tc>
        <w:tc>
          <w:tcPr>
            <w:tcW w:w="1676" w:type="dxa"/>
          </w:tcPr>
          <w:p w:rsidR="00126168" w:rsidRDefault="00A21B16" w:rsidP="00126168">
            <w:r>
              <w:t>с</w:t>
            </w:r>
            <w:bookmarkStart w:id="0" w:name="_GoBack"/>
            <w:bookmarkEnd w:id="0"/>
            <w:r>
              <w:t xml:space="preserve"> 26 декабря 2025г</w:t>
            </w:r>
          </w:p>
        </w:tc>
        <w:tc>
          <w:tcPr>
            <w:tcW w:w="1840" w:type="dxa"/>
          </w:tcPr>
          <w:p w:rsidR="00126168" w:rsidRDefault="00126168" w:rsidP="00126168">
            <w:r>
              <w:t>Финансовое управление</w:t>
            </w:r>
          </w:p>
        </w:tc>
        <w:tc>
          <w:tcPr>
            <w:tcW w:w="1723" w:type="dxa"/>
          </w:tcPr>
          <w:p w:rsidR="00126168" w:rsidRDefault="00126168" w:rsidP="00126168"/>
        </w:tc>
      </w:tr>
      <w:tr w:rsidR="008240A2" w:rsidTr="003E5975">
        <w:tc>
          <w:tcPr>
            <w:tcW w:w="495" w:type="dxa"/>
          </w:tcPr>
          <w:p w:rsidR="008240A2" w:rsidRDefault="008240A2" w:rsidP="008240A2">
            <w:r>
              <w:t>7.</w:t>
            </w:r>
          </w:p>
        </w:tc>
        <w:tc>
          <w:tcPr>
            <w:tcW w:w="4183" w:type="dxa"/>
          </w:tcPr>
          <w:p w:rsidR="008240A2" w:rsidRDefault="008240A2" w:rsidP="008240A2">
            <w:r>
              <w:t>Утверждение «Заявки на включение» в ЕИС Электронный бюджет УФК Челябинской области по вновь созданным юридическим лицам.</w:t>
            </w:r>
          </w:p>
        </w:tc>
        <w:tc>
          <w:tcPr>
            <w:tcW w:w="1676" w:type="dxa"/>
          </w:tcPr>
          <w:p w:rsidR="008240A2" w:rsidRDefault="008240A2" w:rsidP="008240A2">
            <w:r>
              <w:t>В течении 3-х рабочих дней</w:t>
            </w:r>
          </w:p>
        </w:tc>
        <w:tc>
          <w:tcPr>
            <w:tcW w:w="1840" w:type="dxa"/>
          </w:tcPr>
          <w:p w:rsidR="008240A2" w:rsidRDefault="008240A2" w:rsidP="008240A2">
            <w:r>
              <w:t>УФК Челябинской области</w:t>
            </w:r>
          </w:p>
        </w:tc>
        <w:tc>
          <w:tcPr>
            <w:tcW w:w="1723" w:type="dxa"/>
          </w:tcPr>
          <w:p w:rsidR="008240A2" w:rsidRDefault="008240A2" w:rsidP="008240A2"/>
        </w:tc>
      </w:tr>
      <w:tr w:rsidR="00126168" w:rsidTr="003E5975">
        <w:tc>
          <w:tcPr>
            <w:tcW w:w="495" w:type="dxa"/>
          </w:tcPr>
          <w:p w:rsidR="00126168" w:rsidRDefault="00126168" w:rsidP="00126168">
            <w:r>
              <w:t>8</w:t>
            </w:r>
          </w:p>
        </w:tc>
        <w:tc>
          <w:tcPr>
            <w:tcW w:w="4183" w:type="dxa"/>
          </w:tcPr>
          <w:p w:rsidR="00126168" w:rsidRDefault="008240A2" w:rsidP="00126168">
            <w:r>
              <w:t>Осуществление мероприятий по о</w:t>
            </w:r>
            <w:r w:rsidR="00126168">
              <w:t>ткрыти</w:t>
            </w:r>
            <w:r>
              <w:t>ю</w:t>
            </w:r>
            <w:r w:rsidR="00126168">
              <w:t xml:space="preserve"> лицевых счетов </w:t>
            </w:r>
            <w:r>
              <w:t>по вновь созданным юридическим лицам.</w:t>
            </w:r>
          </w:p>
        </w:tc>
        <w:tc>
          <w:tcPr>
            <w:tcW w:w="1676" w:type="dxa"/>
          </w:tcPr>
          <w:p w:rsidR="00126168" w:rsidRDefault="00126168" w:rsidP="00126168">
            <w:r>
              <w:t>После присвоения кода организации в УФК</w:t>
            </w:r>
            <w:r w:rsidR="008240A2">
              <w:t xml:space="preserve"> Челябинской области</w:t>
            </w:r>
          </w:p>
        </w:tc>
        <w:tc>
          <w:tcPr>
            <w:tcW w:w="1840" w:type="dxa"/>
          </w:tcPr>
          <w:p w:rsidR="00126168" w:rsidRDefault="00126168" w:rsidP="00126168">
            <w:r>
              <w:t>Финансовое управление</w:t>
            </w:r>
          </w:p>
        </w:tc>
        <w:tc>
          <w:tcPr>
            <w:tcW w:w="1723" w:type="dxa"/>
          </w:tcPr>
          <w:p w:rsidR="00126168" w:rsidRDefault="00126168" w:rsidP="00126168"/>
        </w:tc>
      </w:tr>
      <w:tr w:rsidR="00126168" w:rsidTr="003E5975">
        <w:tc>
          <w:tcPr>
            <w:tcW w:w="495" w:type="dxa"/>
          </w:tcPr>
          <w:p w:rsidR="00126168" w:rsidRDefault="00C26D88" w:rsidP="00126168">
            <w:r>
              <w:t>9</w:t>
            </w:r>
            <w:r w:rsidR="00126168">
              <w:t>.</w:t>
            </w:r>
          </w:p>
        </w:tc>
        <w:tc>
          <w:tcPr>
            <w:tcW w:w="4183" w:type="dxa"/>
          </w:tcPr>
          <w:p w:rsidR="00126168" w:rsidRDefault="00C26D88" w:rsidP="00126168">
            <w:r>
              <w:t xml:space="preserve">Наделение полномочиями для осуществления закупочной деятельности </w:t>
            </w:r>
            <w:r w:rsidRPr="00C26D88">
              <w:t>по вновь созданным юридическим лицам.</w:t>
            </w:r>
          </w:p>
        </w:tc>
        <w:tc>
          <w:tcPr>
            <w:tcW w:w="1676" w:type="dxa"/>
          </w:tcPr>
          <w:p w:rsidR="00C26D88" w:rsidRDefault="00C26D88" w:rsidP="00126168">
            <w:r>
              <w:t>Октябрь 2025г</w:t>
            </w:r>
            <w:r w:rsidR="004F5B9B">
              <w:t>.</w:t>
            </w:r>
          </w:p>
          <w:p w:rsidR="00126168" w:rsidRDefault="00C26D88" w:rsidP="00126168">
            <w:r>
              <w:t>Январь 2026г</w:t>
            </w:r>
            <w:r w:rsidR="004F5B9B">
              <w:t>.</w:t>
            </w:r>
          </w:p>
        </w:tc>
        <w:tc>
          <w:tcPr>
            <w:tcW w:w="1840" w:type="dxa"/>
          </w:tcPr>
          <w:p w:rsidR="00126168" w:rsidRDefault="00126168" w:rsidP="00126168">
            <w:r>
              <w:t>Финансовое управление</w:t>
            </w:r>
          </w:p>
          <w:p w:rsidR="00C26D88" w:rsidRDefault="00C26D88" w:rsidP="00126168">
            <w:r>
              <w:t>(информационный отдел)</w:t>
            </w:r>
          </w:p>
        </w:tc>
        <w:tc>
          <w:tcPr>
            <w:tcW w:w="1723" w:type="dxa"/>
          </w:tcPr>
          <w:p w:rsidR="00126168" w:rsidRDefault="00126168" w:rsidP="00126168"/>
        </w:tc>
      </w:tr>
    </w:tbl>
    <w:p w:rsidR="00C67CE4" w:rsidRDefault="00C67CE4"/>
    <w:p w:rsidR="00C67CE4" w:rsidRDefault="00C67CE4"/>
    <w:p w:rsidR="00C67CE4" w:rsidRDefault="00C67CE4"/>
    <w:sectPr w:rsidR="00C67CE4" w:rsidSect="00C1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4"/>
    <w:rsid w:val="000409EA"/>
    <w:rsid w:val="000D4E43"/>
    <w:rsid w:val="00106D9E"/>
    <w:rsid w:val="00126168"/>
    <w:rsid w:val="00205BFE"/>
    <w:rsid w:val="00255692"/>
    <w:rsid w:val="002F6E1A"/>
    <w:rsid w:val="003B7087"/>
    <w:rsid w:val="003C1A3D"/>
    <w:rsid w:val="003D1052"/>
    <w:rsid w:val="003E48A2"/>
    <w:rsid w:val="003E5975"/>
    <w:rsid w:val="00424A2F"/>
    <w:rsid w:val="00487476"/>
    <w:rsid w:val="004922EF"/>
    <w:rsid w:val="004E1994"/>
    <w:rsid w:val="004F5B9B"/>
    <w:rsid w:val="0054796C"/>
    <w:rsid w:val="005B5FCF"/>
    <w:rsid w:val="007D2C98"/>
    <w:rsid w:val="007E79B7"/>
    <w:rsid w:val="008240A2"/>
    <w:rsid w:val="008379BF"/>
    <w:rsid w:val="00884153"/>
    <w:rsid w:val="00895538"/>
    <w:rsid w:val="00970A22"/>
    <w:rsid w:val="00A21B16"/>
    <w:rsid w:val="00A50AFB"/>
    <w:rsid w:val="00A63BD5"/>
    <w:rsid w:val="00AF1A8E"/>
    <w:rsid w:val="00B469D1"/>
    <w:rsid w:val="00B919E7"/>
    <w:rsid w:val="00BA342C"/>
    <w:rsid w:val="00BA40B0"/>
    <w:rsid w:val="00BE4531"/>
    <w:rsid w:val="00BF5666"/>
    <w:rsid w:val="00C12D73"/>
    <w:rsid w:val="00C26D88"/>
    <w:rsid w:val="00C43906"/>
    <w:rsid w:val="00C65626"/>
    <w:rsid w:val="00C67CE4"/>
    <w:rsid w:val="00D5324E"/>
    <w:rsid w:val="00DE0877"/>
    <w:rsid w:val="00E447CA"/>
    <w:rsid w:val="00E62839"/>
    <w:rsid w:val="00E76AE3"/>
    <w:rsid w:val="00ED5709"/>
    <w:rsid w:val="00F0421F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EE92"/>
  <w15:chartTrackingRefBased/>
  <w15:docId w15:val="{9EA0CE86-F38F-453D-A3CE-64DF6CAB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40</cp:revision>
  <cp:lastPrinted>2025-06-30T03:08:00Z</cp:lastPrinted>
  <dcterms:created xsi:type="dcterms:W3CDTF">2025-06-06T10:48:00Z</dcterms:created>
  <dcterms:modified xsi:type="dcterms:W3CDTF">2025-07-25T08:04:00Z</dcterms:modified>
</cp:coreProperties>
</file>